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DC3B62" w14:textId="53E91D13" w:rsidR="00FD6E8F" w:rsidRDefault="00EF79BA" w:rsidP="009A07F0">
      <w:pPr>
        <w:spacing w:after="0" w:line="240" w:lineRule="auto"/>
        <w:jc w:val="center"/>
        <w:rPr>
          <w:rFonts w:eastAsiaTheme="minorHAnsi"/>
          <w:lang w:eastAsia="en-US"/>
        </w:rPr>
      </w:pPr>
      <w:bookmarkStart w:id="0" w:name="_GoBack"/>
      <w:r w:rsidRPr="00EF79BA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202F90E9" wp14:editId="2EDF3B59">
            <wp:simplePos x="0" y="0"/>
            <wp:positionH relativeFrom="margin">
              <wp:posOffset>-956310</wp:posOffset>
            </wp:positionH>
            <wp:positionV relativeFrom="margin">
              <wp:posOffset>-596900</wp:posOffset>
            </wp:positionV>
            <wp:extent cx="7334250" cy="1039177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9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5E3C712B" w14:textId="77777777" w:rsidR="008867CB" w:rsidRPr="00862587" w:rsidRDefault="008867CB" w:rsidP="008867CB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8867CB" w:rsidRPr="00AE62F2" w14:paraId="44C68116" w14:textId="77777777" w:rsidTr="00BD1BE3">
        <w:tc>
          <w:tcPr>
            <w:tcW w:w="392" w:type="dxa"/>
          </w:tcPr>
          <w:p w14:paraId="24A131A5" w14:textId="77777777" w:rsidR="008867CB" w:rsidRPr="00AE62F2" w:rsidRDefault="008867CB" w:rsidP="00BD1BE3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56FA50E5" w14:textId="77777777" w:rsidR="008867CB" w:rsidRPr="00AE62F2" w:rsidRDefault="008867CB" w:rsidP="00BD1BE3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5BFE45BE" w14:textId="77777777" w:rsidR="008867CB" w:rsidRPr="00990D13" w:rsidRDefault="008867CB" w:rsidP="00BD1BE3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8867CB" w:rsidRPr="00AE62F2" w14:paraId="53A1DB08" w14:textId="77777777" w:rsidTr="00BD1BE3">
        <w:tc>
          <w:tcPr>
            <w:tcW w:w="392" w:type="dxa"/>
          </w:tcPr>
          <w:p w14:paraId="0E52F486" w14:textId="77777777" w:rsidR="008867CB" w:rsidRPr="00AE62F2" w:rsidRDefault="008867CB" w:rsidP="00BD1BE3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1F7B6FC1" w14:textId="77777777" w:rsidR="008867CB" w:rsidRPr="00AE62F2" w:rsidRDefault="008867CB" w:rsidP="00BD1BE3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5D7B05FE" w14:textId="77777777" w:rsidR="008867CB" w:rsidRPr="00990D13" w:rsidRDefault="008867CB" w:rsidP="00BD1BE3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8867CB" w:rsidRPr="00AE62F2" w14:paraId="2B6D1F91" w14:textId="77777777" w:rsidTr="00BD1BE3">
        <w:tc>
          <w:tcPr>
            <w:tcW w:w="392" w:type="dxa"/>
          </w:tcPr>
          <w:p w14:paraId="035CA21E" w14:textId="77777777" w:rsidR="008867CB" w:rsidRPr="00AE62F2" w:rsidRDefault="008867CB" w:rsidP="00BD1BE3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13C41512" w14:textId="77777777" w:rsidR="008867CB" w:rsidRPr="00AE62F2" w:rsidRDefault="008867CB" w:rsidP="00BD1BE3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6469018B" w14:textId="77777777" w:rsidR="008867CB" w:rsidRPr="00990D13" w:rsidRDefault="008867CB" w:rsidP="00BD1BE3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8</w:t>
            </w:r>
          </w:p>
        </w:tc>
      </w:tr>
      <w:tr w:rsidR="008867CB" w:rsidRPr="00AE62F2" w14:paraId="174D4F8A" w14:textId="77777777" w:rsidTr="00BD1BE3">
        <w:tc>
          <w:tcPr>
            <w:tcW w:w="392" w:type="dxa"/>
          </w:tcPr>
          <w:p w14:paraId="1460D100" w14:textId="77777777" w:rsidR="008867CB" w:rsidRPr="00AE62F2" w:rsidRDefault="008867CB" w:rsidP="00BD1BE3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613E9FE0" w14:textId="77777777" w:rsidR="008867CB" w:rsidRPr="00AE62F2" w:rsidRDefault="008867CB" w:rsidP="00BD1BE3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3A883B07" w14:textId="77777777" w:rsidR="008867CB" w:rsidRPr="00990D13" w:rsidRDefault="008867CB" w:rsidP="00BD1BE3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9</w:t>
            </w:r>
          </w:p>
        </w:tc>
      </w:tr>
    </w:tbl>
    <w:p w14:paraId="0BF12C5D" w14:textId="77777777" w:rsidR="008867CB" w:rsidRDefault="008867CB" w:rsidP="008867CB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265D789D" w14:textId="77777777" w:rsidR="002337F7" w:rsidRDefault="002337F7" w:rsidP="002337F7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6AE8D3A2" w14:textId="77777777" w:rsidR="002337F7" w:rsidRDefault="002337F7" w:rsidP="002337F7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010BDB53" w14:textId="7482A2A3" w:rsidR="002337F7" w:rsidRPr="00C45110" w:rsidRDefault="002337F7" w:rsidP="002337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 xml:space="preserve">Наименование учебной дисциплины: </w:t>
      </w:r>
      <w:r w:rsidRPr="00C45110">
        <w:rPr>
          <w:rFonts w:ascii="Times New Roman" w:hAnsi="Times New Roman" w:cs="Times New Roman"/>
          <w:sz w:val="28"/>
          <w:szCs w:val="28"/>
        </w:rPr>
        <w:t>«</w:t>
      </w:r>
      <w:r w:rsidR="00C67B77" w:rsidRPr="00C45110">
        <w:rPr>
          <w:rFonts w:ascii="Times New Roman" w:eastAsia="Times New Roman" w:hAnsi="Times New Roman"/>
          <w:spacing w:val="-1"/>
          <w:sz w:val="28"/>
          <w:szCs w:val="28"/>
        </w:rPr>
        <w:t>Предпринимательское право</w:t>
      </w:r>
      <w:r w:rsidRPr="00C45110">
        <w:rPr>
          <w:rFonts w:ascii="Times New Roman" w:hAnsi="Times New Roman" w:cs="Times New Roman"/>
          <w:sz w:val="28"/>
          <w:szCs w:val="28"/>
        </w:rPr>
        <w:t>».</w:t>
      </w:r>
    </w:p>
    <w:p w14:paraId="3EE9C12A" w14:textId="77777777" w:rsidR="002337F7" w:rsidRDefault="002337F7" w:rsidP="002337F7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3E475F29" w14:textId="77777777" w:rsidR="002337F7" w:rsidRDefault="002337F7" w:rsidP="002337F7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9C254EB" w14:textId="24C04F75" w:rsidR="002337F7" w:rsidRPr="002337F7" w:rsidRDefault="002337F7" w:rsidP="002337F7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2337F7">
        <w:rPr>
          <w:rFonts w:eastAsia="Times New Roman"/>
          <w:b/>
          <w:spacing w:val="0"/>
          <w:sz w:val="28"/>
          <w:szCs w:val="28"/>
        </w:rPr>
        <w:t>УК-13</w:t>
      </w:r>
      <w:r>
        <w:rPr>
          <w:rFonts w:eastAsia="Times New Roman"/>
          <w:bCs/>
          <w:spacing w:val="0"/>
          <w:sz w:val="28"/>
          <w:szCs w:val="28"/>
        </w:rPr>
        <w:t xml:space="preserve">: </w:t>
      </w:r>
      <w:r w:rsidRPr="002337F7">
        <w:rPr>
          <w:rFonts w:eastAsia="Times New Roman"/>
          <w:bCs/>
          <w:spacing w:val="0"/>
          <w:sz w:val="28"/>
          <w:szCs w:val="28"/>
        </w:rPr>
        <w:t>Способность принимать обоснованные экономические решения в различных областях жизнедеятельности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1015CEA6" w14:textId="77777777" w:rsidR="002337F7" w:rsidRDefault="002337F7" w:rsidP="002337F7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0E30002" w14:textId="522A0AF0" w:rsidR="002337F7" w:rsidRPr="002337F7" w:rsidRDefault="002337F7" w:rsidP="002337F7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2337F7">
        <w:rPr>
          <w:rFonts w:eastAsia="Times New Roman"/>
          <w:b/>
          <w:spacing w:val="0"/>
          <w:sz w:val="28"/>
          <w:szCs w:val="28"/>
        </w:rPr>
        <w:t>ПКН-3</w:t>
      </w:r>
      <w:r>
        <w:rPr>
          <w:rFonts w:eastAsia="Times New Roman"/>
          <w:bCs/>
          <w:spacing w:val="0"/>
          <w:sz w:val="28"/>
          <w:szCs w:val="28"/>
        </w:rPr>
        <w:t xml:space="preserve">: </w:t>
      </w:r>
      <w:r w:rsidRPr="002337F7">
        <w:rPr>
          <w:rFonts w:eastAsia="Times New Roman"/>
          <w:bCs/>
          <w:spacing w:val="0"/>
          <w:sz w:val="28"/>
          <w:szCs w:val="28"/>
        </w:rPr>
        <w:t>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7B44A7E1" w14:textId="1ACA4BD8" w:rsidR="002337F7" w:rsidRDefault="002337F7" w:rsidP="002337F7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2EEA4ECB" w14:textId="2B50080F" w:rsidR="002337F7" w:rsidRDefault="002337F7" w:rsidP="002337F7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2337F7">
        <w:rPr>
          <w:rFonts w:eastAsia="Times New Roman"/>
          <w:b/>
          <w:spacing w:val="0"/>
          <w:sz w:val="28"/>
          <w:szCs w:val="28"/>
        </w:rPr>
        <w:t>ПКН-6</w:t>
      </w:r>
      <w:r>
        <w:rPr>
          <w:rFonts w:eastAsia="Times New Roman"/>
          <w:b/>
          <w:spacing w:val="0"/>
          <w:sz w:val="28"/>
          <w:szCs w:val="28"/>
        </w:rPr>
        <w:t>:</w:t>
      </w:r>
      <w:r>
        <w:rPr>
          <w:rFonts w:eastAsia="Times New Roman"/>
          <w:bCs/>
          <w:spacing w:val="0"/>
          <w:sz w:val="28"/>
          <w:szCs w:val="28"/>
        </w:rPr>
        <w:t xml:space="preserve"> </w:t>
      </w:r>
      <w:r w:rsidRPr="002337F7">
        <w:rPr>
          <w:rFonts w:eastAsia="Times New Roman"/>
          <w:bCs/>
          <w:spacing w:val="0"/>
          <w:sz w:val="28"/>
          <w:szCs w:val="28"/>
        </w:rPr>
        <w:t>Способность выявлять, пресекать, раскрывать и расследовать преступления и иные правонарушения, осуществлять предупреждение правонарушений, выявлять и устранять причины и условия, способствующие их совершению в области социально-экономических и финансовых правоотношений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3B113C30" w14:textId="77777777" w:rsidR="002337F7" w:rsidRPr="002337F7" w:rsidRDefault="002337F7" w:rsidP="002337F7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10998AF" w14:textId="77777777" w:rsidR="00574BEC" w:rsidRPr="00DD75D2" w:rsidRDefault="00574BEC" w:rsidP="00574BE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1" w:name="_Toc178162864"/>
      <w:bookmarkStart w:id="2" w:name="_Toc178754066"/>
      <w:r w:rsidRPr="00DD75D2">
        <w:rPr>
          <w:b/>
          <w:bCs/>
          <w:sz w:val="28"/>
        </w:rPr>
        <w:t>2. Оценочные материалы</w:t>
      </w:r>
      <w:bookmarkEnd w:id="1"/>
      <w:bookmarkEnd w:id="2"/>
    </w:p>
    <w:p w14:paraId="48334A24" w14:textId="77777777" w:rsidR="00574BEC" w:rsidRDefault="00574BEC" w:rsidP="00574BE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</w:p>
    <w:p w14:paraId="72B01560" w14:textId="4EAA9275" w:rsidR="00574BEC" w:rsidRDefault="00574BEC" w:rsidP="00DE4D7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  <w:bookmarkStart w:id="3" w:name="_Hlk179906195"/>
      <w:r>
        <w:rPr>
          <w:b/>
          <w:sz w:val="28"/>
          <w:szCs w:val="28"/>
        </w:rPr>
        <w:t>У</w:t>
      </w:r>
      <w:r w:rsidRPr="00B37FBF">
        <w:rPr>
          <w:b/>
          <w:sz w:val="28"/>
          <w:szCs w:val="28"/>
        </w:rPr>
        <w:t>К-</w:t>
      </w:r>
      <w:r>
        <w:rPr>
          <w:b/>
          <w:sz w:val="28"/>
          <w:szCs w:val="28"/>
        </w:rPr>
        <w:t>13</w:t>
      </w:r>
      <w:r w:rsidRPr="00B37FBF">
        <w:rPr>
          <w:b/>
          <w:sz w:val="28"/>
          <w:szCs w:val="28"/>
        </w:rPr>
        <w:t>:</w:t>
      </w:r>
    </w:p>
    <w:bookmarkEnd w:id="3"/>
    <w:p w14:paraId="3A653139" w14:textId="66FF955D" w:rsidR="00574BEC" w:rsidRPr="009D45E1" w:rsidRDefault="00294AAE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hAnsi="Times New Roman"/>
          <w:b/>
          <w:bCs/>
          <w:i/>
          <w:sz w:val="28"/>
          <w:szCs w:val="28"/>
        </w:rPr>
        <w:t>Юридические лица или индивидуальные … могут проводить любые виды работ по землеустройству без специальных разрешений, если иное не предусмотрено федеральными законами</w:t>
      </w:r>
    </w:p>
    <w:p w14:paraId="1971661B" w14:textId="77777777" w:rsidR="00574BEC" w:rsidRPr="009D45E1" w:rsidRDefault="00574BEC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14A16659" w14:textId="16E60483" w:rsidR="00294AAE" w:rsidRPr="009D45E1" w:rsidRDefault="00294AAE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bCs/>
          <w:i/>
          <w:sz w:val="28"/>
          <w:szCs w:val="28"/>
        </w:rPr>
        <w:t>В 1725 г. … разработал одну из первых концепций предпринимательства, одним из первых выдвинул признак (понятие) риска в качестве функциональной характеристики предпринимательства, и именно его авторитетные исследователи считают отцом самого термина «предприниматель»</w:t>
      </w:r>
    </w:p>
    <w:p w14:paraId="4257253C" w14:textId="7CDEE20F" w:rsidR="00294AAE" w:rsidRPr="00294AAE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А:</w:t>
      </w:r>
      <w:r w:rsidR="00294AAE" w:rsidRPr="00294AAE">
        <w:rPr>
          <w:rFonts w:ascii="Times New Roman" w:eastAsia="Calibri" w:hAnsi="Times New Roman" w:cs="Times New Roman"/>
          <w:bCs/>
          <w:sz w:val="28"/>
          <w:szCs w:val="28"/>
        </w:rPr>
        <w:t xml:space="preserve"> Р. Кантильон</w:t>
      </w:r>
    </w:p>
    <w:p w14:paraId="243C4EA2" w14:textId="5EE616D6" w:rsidR="00294AAE" w:rsidRPr="00294AAE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Б:</w:t>
      </w:r>
      <w:r w:rsidR="00294AAE" w:rsidRPr="00294AAE">
        <w:rPr>
          <w:rFonts w:ascii="Times New Roman" w:eastAsia="Calibri" w:hAnsi="Times New Roman" w:cs="Times New Roman"/>
          <w:bCs/>
          <w:sz w:val="28"/>
          <w:szCs w:val="28"/>
        </w:rPr>
        <w:t xml:space="preserve"> Ж.Б. Сэй</w:t>
      </w:r>
    </w:p>
    <w:p w14:paraId="38A15C8B" w14:textId="138E25E3" w:rsidR="00294AAE" w:rsidRPr="00294AAE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В:</w:t>
      </w:r>
      <w:r w:rsidR="00294AAE" w:rsidRPr="00294AAE">
        <w:rPr>
          <w:rFonts w:ascii="Times New Roman" w:eastAsia="Calibri" w:hAnsi="Times New Roman" w:cs="Times New Roman"/>
          <w:bCs/>
          <w:sz w:val="28"/>
          <w:szCs w:val="28"/>
        </w:rPr>
        <w:t xml:space="preserve"> Й. Шумпетер</w:t>
      </w:r>
    </w:p>
    <w:p w14:paraId="2168031C" w14:textId="68C2E7A7" w:rsidR="00294AAE" w:rsidRPr="00294AAE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Г:</w:t>
      </w:r>
      <w:r w:rsidR="00294AAE" w:rsidRPr="00294AAE">
        <w:rPr>
          <w:rFonts w:ascii="Times New Roman" w:eastAsia="Calibri" w:hAnsi="Times New Roman" w:cs="Times New Roman"/>
          <w:bCs/>
          <w:sz w:val="28"/>
          <w:szCs w:val="28"/>
        </w:rPr>
        <w:t xml:space="preserve"> А. Хоскинг</w:t>
      </w:r>
    </w:p>
    <w:p w14:paraId="2FB9F1B4" w14:textId="77777777" w:rsidR="00574BEC" w:rsidRDefault="00574BEC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51D5024" w14:textId="56E595E0" w:rsidR="00294AAE" w:rsidRPr="009D45E1" w:rsidRDefault="00294AAE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bCs/>
          <w:i/>
          <w:sz w:val="28"/>
          <w:szCs w:val="28"/>
        </w:rPr>
        <w:t>Приватизация:</w:t>
      </w:r>
    </w:p>
    <w:p w14:paraId="75F3C360" w14:textId="48B118B6" w:rsidR="00294AAE" w:rsidRPr="00294AAE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А:</w:t>
      </w:r>
      <w:r w:rsidR="00AC45CE">
        <w:rPr>
          <w:rFonts w:ascii="Times New Roman" w:eastAsia="Calibri" w:hAnsi="Times New Roman" w:cs="Times New Roman"/>
          <w:bCs/>
          <w:sz w:val="28"/>
          <w:szCs w:val="28"/>
        </w:rPr>
        <w:t xml:space="preserve"> п</w:t>
      </w:r>
      <w:r w:rsidR="00294AAE" w:rsidRPr="00294AAE">
        <w:rPr>
          <w:rFonts w:ascii="Times New Roman" w:eastAsia="Calibri" w:hAnsi="Times New Roman" w:cs="Times New Roman"/>
          <w:bCs/>
          <w:sz w:val="28"/>
          <w:szCs w:val="28"/>
        </w:rPr>
        <w:t xml:space="preserve">ередача имущества собственником в собственность граждан и юридических лиц </w:t>
      </w:r>
    </w:p>
    <w:p w14:paraId="239B3AAE" w14:textId="26EEE601" w:rsidR="00294AAE" w:rsidRPr="00294AAE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Б:</w:t>
      </w:r>
      <w:r w:rsidR="00294AAE" w:rsidRPr="00294AA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AC45CE">
        <w:rPr>
          <w:rFonts w:ascii="Times New Roman" w:eastAsia="Calibri" w:hAnsi="Times New Roman" w:cs="Times New Roman"/>
          <w:bCs/>
          <w:sz w:val="28"/>
          <w:szCs w:val="28"/>
        </w:rPr>
        <w:t>п</w:t>
      </w:r>
      <w:r w:rsidR="00294AAE" w:rsidRPr="00294AAE">
        <w:rPr>
          <w:rFonts w:ascii="Times New Roman" w:eastAsia="Calibri" w:hAnsi="Times New Roman" w:cs="Times New Roman"/>
          <w:bCs/>
          <w:sz w:val="28"/>
          <w:szCs w:val="28"/>
        </w:rPr>
        <w:t>ередача имущества, находящегося в государственной или муниципальной собственности, его собственником в собственность граждан и юридических лиц в порядке, предусмотренном законами о приватизации государственного и муниципального имущества</w:t>
      </w:r>
    </w:p>
    <w:p w14:paraId="1526E1FB" w14:textId="67BB37BC" w:rsidR="00294AAE" w:rsidRPr="00294AAE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В:</w:t>
      </w:r>
      <w:r w:rsidR="00AC45CE">
        <w:rPr>
          <w:rFonts w:ascii="Times New Roman" w:eastAsia="Calibri" w:hAnsi="Times New Roman" w:cs="Times New Roman"/>
          <w:bCs/>
          <w:sz w:val="28"/>
          <w:szCs w:val="28"/>
        </w:rPr>
        <w:t xml:space="preserve"> п</w:t>
      </w:r>
      <w:r w:rsidR="00294AAE" w:rsidRPr="00294AAE">
        <w:rPr>
          <w:rFonts w:ascii="Times New Roman" w:eastAsia="Calibri" w:hAnsi="Times New Roman" w:cs="Times New Roman"/>
          <w:bCs/>
          <w:sz w:val="28"/>
          <w:szCs w:val="28"/>
        </w:rPr>
        <w:t>родажа на аукционе имущества (активов) ликвидируемых и ликвидированных государственных и муниципальных предприятий</w:t>
      </w:r>
    </w:p>
    <w:p w14:paraId="0FB81994" w14:textId="77777777" w:rsidR="00294AAE" w:rsidRPr="00294AAE" w:rsidRDefault="00294AAE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65B2E1CE" w14:textId="10DEFF46" w:rsidR="00294AAE" w:rsidRPr="009D45E1" w:rsidRDefault="00294AAE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bCs/>
          <w:i/>
          <w:sz w:val="28"/>
          <w:szCs w:val="28"/>
        </w:rPr>
        <w:t>Самостоятельная, осуществляемая на свой риск деятельность, направленная на систематическое получение прибыли от пользования имуществом, продажи товаров, выполнения работ или оказания услуг лицами, зарегистрированными в установленном законом порядке, -это … …</w:t>
      </w:r>
    </w:p>
    <w:p w14:paraId="338DF7C9" w14:textId="77777777" w:rsidR="00294AAE" w:rsidRPr="009D45E1" w:rsidRDefault="00294AAE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76F6D34" w14:textId="07D72282" w:rsidR="00294AAE" w:rsidRPr="009D45E1" w:rsidRDefault="00294AAE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bCs/>
          <w:i/>
          <w:sz w:val="28"/>
          <w:szCs w:val="28"/>
        </w:rPr>
        <w:t>Совокупность норм, регулирующих предпринимательские отношения и тесно связанные с ними иные, в том числе некоммерческие, отношения, а также отношения по государственному регулированию экономики в целях обеспечения интересов государства и общества, -это … …</w:t>
      </w:r>
    </w:p>
    <w:p w14:paraId="3BF0F4AF" w14:textId="77777777" w:rsidR="00294AAE" w:rsidRPr="009D45E1" w:rsidRDefault="00294AAE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83A8D6C" w14:textId="29685E2E" w:rsidR="00294AAE" w:rsidRPr="009D45E1" w:rsidRDefault="00283DB4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bCs/>
          <w:i/>
          <w:sz w:val="28"/>
          <w:szCs w:val="28"/>
        </w:rPr>
        <w:t>Комплексная интегрированная отрасль права, совокупность правовых норм, регулирующих на основе соединения частных и публичных интересов отношения в сфере организации, осуществления предпринимательской деятельности и руководства ею, -это … …</w:t>
      </w:r>
    </w:p>
    <w:p w14:paraId="44899899" w14:textId="77777777" w:rsidR="00294AAE" w:rsidRPr="009D45E1" w:rsidRDefault="00294AAE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429E33B" w14:textId="1BBB5E54" w:rsidR="00283DB4" w:rsidRPr="009D45E1" w:rsidRDefault="00283DB4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bCs/>
          <w:i/>
          <w:sz w:val="28"/>
          <w:szCs w:val="28"/>
        </w:rPr>
        <w:t>Главной целью предпринимателя, осуществляющего инвестиционную деятельность, является:</w:t>
      </w:r>
    </w:p>
    <w:p w14:paraId="6CF2069D" w14:textId="441A1A81" w:rsidR="00283DB4" w:rsidRPr="00283DB4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А:</w:t>
      </w:r>
      <w:r w:rsidR="00AC45CE">
        <w:rPr>
          <w:rFonts w:ascii="Times New Roman" w:eastAsia="Calibri" w:hAnsi="Times New Roman" w:cs="Times New Roman"/>
          <w:bCs/>
          <w:sz w:val="28"/>
          <w:szCs w:val="28"/>
        </w:rPr>
        <w:t xml:space="preserve"> р</w:t>
      </w:r>
      <w:r w:rsidR="00283DB4" w:rsidRPr="00283DB4">
        <w:rPr>
          <w:rFonts w:ascii="Times New Roman" w:eastAsia="Calibri" w:hAnsi="Times New Roman" w:cs="Times New Roman"/>
          <w:bCs/>
          <w:sz w:val="28"/>
          <w:szCs w:val="28"/>
        </w:rPr>
        <w:t>азмещение временно свободных финансовых средств</w:t>
      </w:r>
    </w:p>
    <w:p w14:paraId="1BF498B1" w14:textId="621D56E3" w:rsidR="00283DB4" w:rsidRPr="00283DB4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Б:</w:t>
      </w:r>
      <w:r w:rsidR="00AC45CE">
        <w:rPr>
          <w:rFonts w:ascii="Times New Roman" w:eastAsia="Calibri" w:hAnsi="Times New Roman" w:cs="Times New Roman"/>
          <w:bCs/>
          <w:sz w:val="28"/>
          <w:szCs w:val="28"/>
        </w:rPr>
        <w:t xml:space="preserve"> с</w:t>
      </w:r>
      <w:r w:rsidR="00283DB4" w:rsidRPr="00283DB4">
        <w:rPr>
          <w:rFonts w:ascii="Times New Roman" w:eastAsia="Calibri" w:hAnsi="Times New Roman" w:cs="Times New Roman"/>
          <w:bCs/>
          <w:sz w:val="28"/>
          <w:szCs w:val="28"/>
        </w:rPr>
        <w:t>оздание нового имущества</w:t>
      </w:r>
    </w:p>
    <w:p w14:paraId="11928842" w14:textId="4CECDEBF" w:rsidR="00283DB4" w:rsidRPr="00283DB4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В:</w:t>
      </w:r>
      <w:r w:rsidR="00283DB4" w:rsidRPr="00283DB4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AC45CE">
        <w:rPr>
          <w:rFonts w:ascii="Times New Roman" w:eastAsia="Calibri" w:hAnsi="Times New Roman" w:cs="Times New Roman"/>
          <w:bCs/>
          <w:sz w:val="28"/>
          <w:szCs w:val="28"/>
        </w:rPr>
        <w:t>п</w:t>
      </w:r>
      <w:r w:rsidR="00283DB4" w:rsidRPr="00283DB4">
        <w:rPr>
          <w:rFonts w:ascii="Times New Roman" w:eastAsia="Calibri" w:hAnsi="Times New Roman" w:cs="Times New Roman"/>
          <w:bCs/>
          <w:sz w:val="28"/>
          <w:szCs w:val="28"/>
        </w:rPr>
        <w:t>олучение в будущем прибыли</w:t>
      </w:r>
    </w:p>
    <w:p w14:paraId="3D820A2B" w14:textId="77777777" w:rsidR="00283DB4" w:rsidRPr="00283DB4" w:rsidRDefault="00283DB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00A78D94" w14:textId="03F5DE7F" w:rsidR="00283DB4" w:rsidRPr="009D45E1" w:rsidRDefault="00283DB4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bCs/>
          <w:i/>
          <w:sz w:val="28"/>
          <w:szCs w:val="28"/>
        </w:rPr>
        <w:t>Взыскание имущественного характера, которое выражается в получении с правонарушителя в доход государства определенной суммы денежных средств – это …</w:t>
      </w:r>
    </w:p>
    <w:p w14:paraId="57881388" w14:textId="77777777" w:rsidR="00294AAE" w:rsidRPr="009D45E1" w:rsidRDefault="00294AAE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0AAA25E6" w14:textId="27227C79" w:rsidR="00283DB4" w:rsidRPr="009D45E1" w:rsidRDefault="00283DB4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bCs/>
          <w:i/>
          <w:sz w:val="28"/>
          <w:szCs w:val="28"/>
        </w:rPr>
        <w:t>Один из способов взаимодействия предпринимательства с государством, предполагающий формирование отношений между государством в лице его органов и должностных лиц и предпринимателями снизу вверх – от предпринимателей к государству, -это …</w:t>
      </w:r>
    </w:p>
    <w:p w14:paraId="335F516D" w14:textId="77777777" w:rsidR="00283DB4" w:rsidRPr="009D45E1" w:rsidRDefault="00283DB4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0C1211F8" w14:textId="13BC0F43" w:rsidR="00283DB4" w:rsidRPr="009D45E1" w:rsidRDefault="00283DB4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bCs/>
          <w:i/>
          <w:sz w:val="28"/>
          <w:szCs w:val="28"/>
        </w:rPr>
        <w:t>Термин «…» происходит от греческого слова «утес, скала»</w:t>
      </w:r>
    </w:p>
    <w:p w14:paraId="42F38F1C" w14:textId="77777777" w:rsidR="00294AAE" w:rsidRPr="009D45E1" w:rsidRDefault="00294AAE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754A2EC5" w14:textId="77777777" w:rsidR="00283DB4" w:rsidRDefault="00283DB4" w:rsidP="00DE4D74">
      <w:pPr>
        <w:pStyle w:val="61"/>
        <w:tabs>
          <w:tab w:val="left" w:pos="142"/>
        </w:tabs>
        <w:spacing w:line="240" w:lineRule="auto"/>
        <w:ind w:firstLine="709"/>
        <w:rPr>
          <w:rFonts w:eastAsia="Times New Roman"/>
          <w:bCs/>
          <w:spacing w:val="0"/>
          <w:sz w:val="28"/>
          <w:szCs w:val="28"/>
        </w:rPr>
      </w:pPr>
      <w:r w:rsidRPr="002337F7">
        <w:rPr>
          <w:rFonts w:eastAsia="Times New Roman"/>
          <w:b/>
          <w:spacing w:val="0"/>
          <w:sz w:val="28"/>
          <w:szCs w:val="28"/>
        </w:rPr>
        <w:t>ПКН-3</w:t>
      </w:r>
      <w:r>
        <w:rPr>
          <w:rFonts w:eastAsia="Times New Roman"/>
          <w:bCs/>
          <w:spacing w:val="0"/>
          <w:sz w:val="28"/>
          <w:szCs w:val="28"/>
        </w:rPr>
        <w:t>:</w:t>
      </w:r>
    </w:p>
    <w:p w14:paraId="33E490F9" w14:textId="47DD9DAF" w:rsidR="00283DB4" w:rsidRPr="009D45E1" w:rsidRDefault="00283DB4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Соглашение, заключаемое на возмездной основе в целях осуществления предпринимательской деятельности, -это … договор</w:t>
      </w:r>
    </w:p>
    <w:p w14:paraId="1053D057" w14:textId="604811BE" w:rsidR="00283DB4" w:rsidRPr="009D45E1" w:rsidRDefault="00283DB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21BF0C41" w14:textId="2A423890" w:rsidR="00283DB4" w:rsidRPr="009D45E1" w:rsidRDefault="00283DB4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 xml:space="preserve">Согласно п. 2 ст. 67 Федерального закона от 26.10.2002 № 127-ФЗ «О несостоятельности (банкротстве)», временный управляющий обязан представить в арбитражный суд отчет о своей деятельности и протокол первого собрания кредиторов не позднее чем за … дней до даты </w:t>
      </w:r>
      <w:r w:rsidRPr="009D45E1">
        <w:rPr>
          <w:rFonts w:ascii="Times New Roman" w:eastAsia="Calibri" w:hAnsi="Times New Roman"/>
          <w:b/>
          <w:i/>
          <w:sz w:val="28"/>
          <w:szCs w:val="28"/>
        </w:rPr>
        <w:lastRenderedPageBreak/>
        <w:t>заседания суда, указанной в определении о введении наблюдения (Введите ответ цифрами)</w:t>
      </w:r>
    </w:p>
    <w:p w14:paraId="016CAD95" w14:textId="77777777" w:rsidR="00294AAE" w:rsidRPr="009D45E1" w:rsidRDefault="00294AAE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78E4A156" w14:textId="7AB77BDA" w:rsidR="00283DB4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Согласно ст. 213.30 Федерального закона «О несостоятельности (банкротстве)», гражданин, признанный банкротом, не вправе принимать на себя обязательства по кредитным договорам и (или) договорам займа без указания на факт своего банкротства в течение … лет с даты завершения в отношении него процедуры реализации имущества или прекращения производства по делу о банкротстве (Введите ответ цифрами)</w:t>
      </w:r>
    </w:p>
    <w:p w14:paraId="503D65AD" w14:textId="77777777" w:rsidR="00574BEC" w:rsidRPr="009D45E1" w:rsidRDefault="00574BEC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737EF530" w14:textId="46261D14" w:rsidR="00600E89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Юридические лица в российском законодательстве по форме внутреннего устройства подразделяются на корпоративные и ... организации</w:t>
      </w:r>
    </w:p>
    <w:p w14:paraId="5AA1C0A1" w14:textId="77777777" w:rsidR="00574BEC" w:rsidRPr="009D45E1" w:rsidRDefault="00574BEC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3C1A4413" w14:textId="031D80C6" w:rsidR="00600E89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Административное приостановление деятельности в качестве административного наказания, которое заключается во временном прекращении деятельности лиц, осуществляющих предпринимательскую деятельность, согласно ст. 3.12 Кодекса РФ об административных правонарушениях, устанавливается на срок до … суток (Введите ответ цифрами)</w:t>
      </w:r>
    </w:p>
    <w:p w14:paraId="658AA6F5" w14:textId="77777777" w:rsidR="00283DB4" w:rsidRPr="009D45E1" w:rsidRDefault="00283DB4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29CC2FD8" w14:textId="08232AD2" w:rsidR="00600E89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Оказание финансовой помощи в размере, достаточном для погашения задолженности по денежным обязательствам и обязательным платежам и восстановления платежеспособности должника, – это …</w:t>
      </w:r>
    </w:p>
    <w:p w14:paraId="15D98C65" w14:textId="77777777" w:rsidR="00600E89" w:rsidRPr="009D45E1" w:rsidRDefault="00600E89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1ACC1B04" w14:textId="7ED7CED2" w:rsidR="00600E89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Акты о создании или прекращении субъектов предпринимательской деятельности, о защите рынка от монополистической деятельности отдельных субъектов, установлении приоритетов и льгот для хозяйствующих субъектов реализуются нормами … права</w:t>
      </w:r>
    </w:p>
    <w:p w14:paraId="31CB40B5" w14:textId="77777777" w:rsidR="00600E89" w:rsidRPr="009D45E1" w:rsidRDefault="00600E89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142FAB7E" w14:textId="0645C104" w:rsidR="00600E89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Примером косвенного государственного воздействия на предпринимательство может быть:</w:t>
      </w:r>
    </w:p>
    <w:p w14:paraId="0684DA30" w14:textId="0AC8B10E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ведение государственной монополии</w:t>
      </w:r>
    </w:p>
    <w:p w14:paraId="31B31C02" w14:textId="51E5482D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н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алоговые льготы</w:t>
      </w:r>
    </w:p>
    <w:p w14:paraId="3F4657E3" w14:textId="249F46BC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н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азначение нового министра</w:t>
      </w:r>
    </w:p>
    <w:p w14:paraId="6C9EA4DB" w14:textId="77777777" w:rsidR="0028067E" w:rsidRPr="0028067E" w:rsidRDefault="0028067E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</w:p>
    <w:p w14:paraId="27B6FCD4" w14:textId="1461A069" w:rsidR="00600E89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В соответствии с законодательством, основной вид цен на сельскую продукцию территории России – это цены:</w:t>
      </w:r>
    </w:p>
    <w:p w14:paraId="0F1D723A" w14:textId="1BD3B6DD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птовые</w:t>
      </w:r>
    </w:p>
    <w:p w14:paraId="77B3C1BB" w14:textId="3997D010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вободные</w:t>
      </w:r>
    </w:p>
    <w:p w14:paraId="461C18A5" w14:textId="2EBDD77F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р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егулируемые</w:t>
      </w:r>
    </w:p>
    <w:p w14:paraId="3EEA5991" w14:textId="75744ECD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з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акупочные</w:t>
      </w:r>
    </w:p>
    <w:p w14:paraId="55DA6CE5" w14:textId="77777777" w:rsidR="00600E89" w:rsidRPr="0028067E" w:rsidRDefault="00600E89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</w:p>
    <w:p w14:paraId="10FCF9DB" w14:textId="1DFEBABF" w:rsidR="00600E89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К принципам технического регулирования не относится принцип:</w:t>
      </w:r>
    </w:p>
    <w:p w14:paraId="4232CEF2" w14:textId="3B01457B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оощрения внебюджетного финансирования государственного контроля за соблюдением требований технических регламентов</w:t>
      </w:r>
    </w:p>
    <w:p w14:paraId="3239E0DF" w14:textId="57D3AA39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е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диной системы и правил аккредитации</w:t>
      </w:r>
    </w:p>
    <w:p w14:paraId="7174A55F" w14:textId="3068A3E7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C45CE">
        <w:rPr>
          <w:rFonts w:ascii="Times New Roman" w:eastAsia="Calibri" w:hAnsi="Times New Roman" w:cs="Times New Roman"/>
          <w:sz w:val="28"/>
          <w:szCs w:val="28"/>
        </w:rPr>
        <w:t>н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едопустимости ограничения конкуренции при осуществлении сертификации</w:t>
      </w:r>
    </w:p>
    <w:p w14:paraId="22F92FF7" w14:textId="61EB0FB0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н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езависимости органов по сертификации от изготовителей, продавцов, исполнителей и приобретателей</w:t>
      </w:r>
    </w:p>
    <w:p w14:paraId="5AEC90B7" w14:textId="77777777" w:rsidR="00600E89" w:rsidRDefault="00600E89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50A8935E" w14:textId="77777777" w:rsidR="00600E89" w:rsidRDefault="00600E89" w:rsidP="00DE4D74">
      <w:pPr>
        <w:pStyle w:val="61"/>
        <w:tabs>
          <w:tab w:val="left" w:pos="142"/>
        </w:tabs>
        <w:spacing w:line="240" w:lineRule="auto"/>
        <w:ind w:firstLine="709"/>
        <w:rPr>
          <w:rFonts w:eastAsia="Times New Roman"/>
          <w:bCs/>
          <w:spacing w:val="0"/>
          <w:sz w:val="28"/>
          <w:szCs w:val="28"/>
        </w:rPr>
      </w:pPr>
      <w:r w:rsidRPr="002337F7">
        <w:rPr>
          <w:rFonts w:eastAsia="Times New Roman"/>
          <w:b/>
          <w:spacing w:val="0"/>
          <w:sz w:val="28"/>
          <w:szCs w:val="28"/>
        </w:rPr>
        <w:t>ПКН-6</w:t>
      </w:r>
      <w:r>
        <w:rPr>
          <w:rFonts w:eastAsia="Times New Roman"/>
          <w:b/>
          <w:spacing w:val="0"/>
          <w:sz w:val="28"/>
          <w:szCs w:val="28"/>
        </w:rPr>
        <w:t>:</w:t>
      </w:r>
    </w:p>
    <w:p w14:paraId="440B32F6" w14:textId="47C51492" w:rsidR="00600E89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Общая цель антимонопольного законодательства:</w:t>
      </w:r>
    </w:p>
    <w:p w14:paraId="1F74B4D0" w14:textId="6A288171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оддержка российского производителя</w:t>
      </w:r>
    </w:p>
    <w:p w14:paraId="5B49473C" w14:textId="64640356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з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ащита конкуренции</w:t>
      </w:r>
    </w:p>
    <w:p w14:paraId="253EA110" w14:textId="30C6BB28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C45CE">
        <w:rPr>
          <w:rFonts w:ascii="Times New Roman" w:eastAsia="Calibri" w:hAnsi="Times New Roman" w:cs="Times New Roman"/>
          <w:sz w:val="28"/>
          <w:szCs w:val="28"/>
        </w:rPr>
        <w:t>о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беспечение уплаты налогов</w:t>
      </w:r>
    </w:p>
    <w:p w14:paraId="6EB5BB9A" w14:textId="4471EC53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н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асыщение рынка товарами</w:t>
      </w:r>
    </w:p>
    <w:p w14:paraId="4CEAE626" w14:textId="77777777" w:rsidR="00600E89" w:rsidRPr="00600E89" w:rsidRDefault="00600E89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388DE95" w14:textId="4685D664" w:rsidR="00600E89" w:rsidRPr="009D45E1" w:rsidRDefault="00600E89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Реклама – это:</w:t>
      </w:r>
    </w:p>
    <w:p w14:paraId="08043A19" w14:textId="203FFA73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т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о же, что и связь с общественностью</w:t>
      </w:r>
    </w:p>
    <w:p w14:paraId="25358A7B" w14:textId="7B7F9DCC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р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еализация права потребителей</w:t>
      </w:r>
    </w:p>
    <w:p w14:paraId="120E4968" w14:textId="4274E0A8" w:rsidR="00600E89" w:rsidRPr="00600E89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C45CE">
        <w:rPr>
          <w:rFonts w:ascii="Times New Roman" w:eastAsia="Calibri" w:hAnsi="Times New Roman" w:cs="Times New Roman"/>
          <w:sz w:val="28"/>
          <w:szCs w:val="28"/>
        </w:rPr>
        <w:t>и</w:t>
      </w:r>
      <w:r w:rsidR="00600E89" w:rsidRPr="00600E89">
        <w:rPr>
          <w:rFonts w:ascii="Times New Roman" w:eastAsia="Calibri" w:hAnsi="Times New Roman" w:cs="Times New Roman"/>
          <w:sz w:val="28"/>
          <w:szCs w:val="28"/>
        </w:rPr>
        <w:t>нформация, распространенная любым способом, в любой форме и с использованием любых средств, адресованная неопределенному кругу лиц и направленная на привлечение внимания к объекту рекламирования, формирование или поддержание интереса к нему и его продвижение на рынке</w:t>
      </w:r>
    </w:p>
    <w:p w14:paraId="4922E183" w14:textId="77777777" w:rsidR="00600E89" w:rsidRPr="00600E89" w:rsidRDefault="00600E89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273A85E" w14:textId="724D9F96" w:rsidR="00600E89" w:rsidRPr="009D45E1" w:rsidRDefault="000A1210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К иностранным инвесторам не относятся:</w:t>
      </w:r>
    </w:p>
    <w:p w14:paraId="4C1D1A99" w14:textId="31574998" w:rsidR="000A1210" w:rsidRPr="000A1210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0A1210" w:rsidRPr="000A1210">
        <w:rPr>
          <w:rFonts w:ascii="Times New Roman" w:eastAsia="Calibri" w:hAnsi="Times New Roman" w:cs="Times New Roman"/>
          <w:sz w:val="28"/>
          <w:szCs w:val="28"/>
        </w:rPr>
        <w:t>ностранные государства</w:t>
      </w:r>
    </w:p>
    <w:p w14:paraId="139237B3" w14:textId="6462957E" w:rsidR="000A1210" w:rsidRPr="000A1210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0A1210" w:rsidRPr="000A1210">
        <w:rPr>
          <w:rFonts w:ascii="Times New Roman" w:eastAsia="Calibri" w:hAnsi="Times New Roman" w:cs="Times New Roman"/>
          <w:sz w:val="28"/>
          <w:szCs w:val="28"/>
        </w:rPr>
        <w:t>ностранные юридические лица</w:t>
      </w:r>
    </w:p>
    <w:p w14:paraId="6B6F98E1" w14:textId="73225EAF" w:rsidR="000A1210" w:rsidRPr="000A1210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AC45CE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0A1210" w:rsidRPr="000A1210">
        <w:rPr>
          <w:rFonts w:ascii="Times New Roman" w:eastAsia="Calibri" w:hAnsi="Times New Roman" w:cs="Times New Roman"/>
          <w:sz w:val="28"/>
          <w:szCs w:val="28"/>
        </w:rPr>
        <w:t>ностранный гражданин</w:t>
      </w:r>
    </w:p>
    <w:p w14:paraId="3348DB30" w14:textId="2ED84E5B" w:rsidR="000A1210" w:rsidRPr="000A1210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pacing w:val="-12"/>
          <w:sz w:val="28"/>
          <w:szCs w:val="28"/>
        </w:rPr>
      </w:pPr>
      <w:r>
        <w:rPr>
          <w:rFonts w:ascii="Times New Roman" w:eastAsia="Calibri" w:hAnsi="Times New Roman" w:cs="Times New Roman"/>
          <w:spacing w:val="-12"/>
          <w:sz w:val="28"/>
          <w:szCs w:val="28"/>
        </w:rPr>
        <w:t>Г:</w:t>
      </w:r>
      <w:r w:rsidR="00AC45CE">
        <w:rPr>
          <w:rFonts w:ascii="Times New Roman" w:eastAsia="Calibri" w:hAnsi="Times New Roman" w:cs="Times New Roman"/>
          <w:spacing w:val="-12"/>
          <w:sz w:val="28"/>
          <w:szCs w:val="28"/>
        </w:rPr>
        <w:t xml:space="preserve"> л</w:t>
      </w:r>
      <w:r w:rsidR="000A1210" w:rsidRPr="000A1210">
        <w:rPr>
          <w:rFonts w:ascii="Times New Roman" w:eastAsia="Calibri" w:hAnsi="Times New Roman" w:cs="Times New Roman"/>
          <w:spacing w:val="-12"/>
          <w:sz w:val="28"/>
          <w:szCs w:val="28"/>
        </w:rPr>
        <w:t>ицо без гражданства, постоянно проживающее на территории РФ</w:t>
      </w:r>
    </w:p>
    <w:p w14:paraId="0D0D8633" w14:textId="0CA1BEBD" w:rsidR="000A1210" w:rsidRPr="000A1210" w:rsidRDefault="00DE4D74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Д:</w:t>
      </w:r>
      <w:r w:rsidR="000A1210" w:rsidRPr="000A12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C45CE">
        <w:rPr>
          <w:rFonts w:ascii="Times New Roman" w:eastAsia="Calibri" w:hAnsi="Times New Roman" w:cs="Times New Roman"/>
          <w:sz w:val="28"/>
          <w:szCs w:val="28"/>
        </w:rPr>
        <w:t>м</w:t>
      </w:r>
      <w:r w:rsidR="000A1210" w:rsidRPr="000A1210">
        <w:rPr>
          <w:rFonts w:ascii="Times New Roman" w:eastAsia="Calibri" w:hAnsi="Times New Roman" w:cs="Times New Roman"/>
          <w:sz w:val="28"/>
          <w:szCs w:val="28"/>
        </w:rPr>
        <w:t>еждународная организация</w:t>
      </w:r>
    </w:p>
    <w:p w14:paraId="5AE20A1F" w14:textId="77777777" w:rsidR="000A1210" w:rsidRDefault="000A1210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B5D3DD0" w14:textId="2A93A973" w:rsidR="000A1210" w:rsidRPr="009D45E1" w:rsidRDefault="000A1210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Урегулированные нормами предпринимательского права отношения, возникающие в процессе осуществления предпринимательской деятельности, а также вследствие государственного воздействия на участников рынка, которые связаны взаимными правами и обязанностями, являются … правоотношениями</w:t>
      </w:r>
    </w:p>
    <w:p w14:paraId="696E3C97" w14:textId="77777777" w:rsidR="002337F7" w:rsidRPr="009D45E1" w:rsidRDefault="002337F7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4F50EEAD" w14:textId="2D1C8B53" w:rsidR="000A1210" w:rsidRPr="009D45E1" w:rsidRDefault="000A1210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Согласно Гражданскому кодексу РФ, публичный договор, заключаемый в письменной форме, по которому арендодатель, осуществляющий сдачу имущества в аренду в качестве постоянной предпринимательской деятельности, обязуется предоставить арендатору движимое имущество за плату во временное владение и пользование, – это договор …</w:t>
      </w:r>
    </w:p>
    <w:p w14:paraId="02005865" w14:textId="77777777" w:rsidR="000A1210" w:rsidRPr="009D45E1" w:rsidRDefault="000A1210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5C1A661" w14:textId="52154AB8" w:rsidR="000A1210" w:rsidRPr="009D45E1" w:rsidRDefault="000A1210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hAnsi="Times New Roman"/>
          <w:b/>
          <w:i/>
          <w:sz w:val="28"/>
          <w:szCs w:val="28"/>
        </w:rPr>
        <w:t>Несовершеннолетний, достигший … лет, может быть объявлен полностью дееспособным, если он работает по трудовому договору, в том числе по контракту, или с согласия родителей, усыновителей или попечителя занимается предпринимательской деятельностью (Введите ответ цифрами)</w:t>
      </w:r>
    </w:p>
    <w:p w14:paraId="4732AD82" w14:textId="77777777" w:rsidR="00283DB4" w:rsidRPr="009D45E1" w:rsidRDefault="00283DB4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4569F964" w14:textId="52CBFC07" w:rsidR="000A1210" w:rsidRPr="009D45E1" w:rsidRDefault="000A1210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Официальное признание уполномоченным органом компетентности физического или юридического лица выполнять работы в определенной области оценки соответствия – это …</w:t>
      </w:r>
    </w:p>
    <w:p w14:paraId="1E2CFDF4" w14:textId="77777777" w:rsidR="000A1210" w:rsidRPr="009D45E1" w:rsidRDefault="000A1210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0C57F7CA" w14:textId="3F5EDC99" w:rsidR="000A1210" w:rsidRPr="009D45E1" w:rsidRDefault="000A1210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Согласно ст. 213.30 Федерального закона «О несостоятельности (банкротстве)», гражданин, признанный банкротом, не вправе принимать на себя обязательства по кредитным договорам и (или) договорам займа без указания на факт своего банкротства в течение … лет с даты завершения в отношении него процедуры реализации имущества или прекращения производства по делу о банкротстве (Введите ответ цифрами)</w:t>
      </w:r>
    </w:p>
    <w:p w14:paraId="6D8DED6C" w14:textId="77777777" w:rsidR="000A1210" w:rsidRPr="009D45E1" w:rsidRDefault="000A1210" w:rsidP="009D45E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7EFEECF" w14:textId="7063C4D6" w:rsidR="000A1210" w:rsidRPr="009D45E1" w:rsidRDefault="000A1210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Право на занятие предпринимательской деятельностью закреплено в ст. … Гражданского кодекса РФ (Введите ответ цифрами)</w:t>
      </w:r>
    </w:p>
    <w:p w14:paraId="59575BAC" w14:textId="77777777" w:rsidR="000A1210" w:rsidRPr="009D45E1" w:rsidRDefault="000A1210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38ED3459" w14:textId="7322FC7B" w:rsidR="000A1210" w:rsidRPr="009D45E1" w:rsidRDefault="004222DC" w:rsidP="00A12BAC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9D45E1">
        <w:rPr>
          <w:rFonts w:ascii="Times New Roman" w:eastAsia="Calibri" w:hAnsi="Times New Roman"/>
          <w:b/>
          <w:i/>
          <w:sz w:val="28"/>
          <w:szCs w:val="28"/>
        </w:rPr>
        <w:t>Государственная поддержка конкуренции закреплена в ст. … Конституции РФ (Введите ответ цифрами)</w:t>
      </w:r>
    </w:p>
    <w:p w14:paraId="0465F4E0" w14:textId="77777777" w:rsidR="004222DC" w:rsidRPr="004222DC" w:rsidRDefault="004222DC" w:rsidP="009D45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DF9828F" w14:textId="28FBD3AA" w:rsidR="00574BEC" w:rsidRDefault="00574BEC">
      <w:pPr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eastAsia="Times New Roman"/>
          <w:bCs/>
          <w:sz w:val="28"/>
          <w:szCs w:val="28"/>
        </w:rPr>
        <w:br w:type="page"/>
      </w:r>
    </w:p>
    <w:p w14:paraId="79ECD0D4" w14:textId="77777777" w:rsidR="00574BEC" w:rsidRDefault="00574BEC" w:rsidP="00574BEC">
      <w:pPr>
        <w:pStyle w:val="10"/>
        <w:spacing w:line="240" w:lineRule="auto"/>
        <w:ind w:firstLine="709"/>
        <w:jc w:val="both"/>
        <w:rPr>
          <w:sz w:val="28"/>
        </w:rPr>
      </w:pPr>
      <w:bookmarkStart w:id="4" w:name="_Toc178162866"/>
      <w:bookmarkStart w:id="5" w:name="_Toc178754067"/>
      <w:bookmarkStart w:id="6" w:name="_Hlk179921579"/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4"/>
      <w:r>
        <w:rPr>
          <w:sz w:val="28"/>
        </w:rPr>
        <w:t>Примерные критерии оценивания</w:t>
      </w:r>
      <w:bookmarkEnd w:id="5"/>
    </w:p>
    <w:p w14:paraId="0D144D21" w14:textId="77777777" w:rsidR="00574BEC" w:rsidRDefault="00574BEC" w:rsidP="00574BE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D6744E7" w14:textId="77777777" w:rsidR="009D45E1" w:rsidRPr="000613F0" w:rsidRDefault="009D45E1" w:rsidP="009D45E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3DCB3739" w14:textId="77777777" w:rsidR="009D45E1" w:rsidRPr="000613F0" w:rsidRDefault="009D45E1" w:rsidP="009D45E1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38124F5D" w14:textId="77777777" w:rsidR="009D45E1" w:rsidRPr="000613F0" w:rsidRDefault="009D45E1" w:rsidP="009D45E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317B6B78" w14:textId="77777777" w:rsidR="009D45E1" w:rsidRPr="000613F0" w:rsidRDefault="009D45E1" w:rsidP="009D45E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6D69569" w14:textId="77777777" w:rsidR="009D45E1" w:rsidRPr="000613F0" w:rsidRDefault="009D45E1" w:rsidP="009D45E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512ECD89" w14:textId="77777777" w:rsidR="009D45E1" w:rsidRDefault="009D45E1" w:rsidP="009D45E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B8FEC4C" w14:textId="77777777" w:rsidR="009D45E1" w:rsidRPr="000613F0" w:rsidRDefault="009D45E1" w:rsidP="009D45E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2B68C5D3" w14:textId="77777777" w:rsidR="009D45E1" w:rsidRPr="000613F0" w:rsidRDefault="009D45E1" w:rsidP="009D45E1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6D79FB8D" w14:textId="77777777" w:rsidR="009D45E1" w:rsidRPr="000613F0" w:rsidRDefault="009D45E1" w:rsidP="009D45E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7BB4507F" w14:textId="77777777" w:rsidR="009D45E1" w:rsidRPr="000613F0" w:rsidRDefault="009D45E1" w:rsidP="009D45E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F811724" w14:textId="77777777" w:rsidR="009D45E1" w:rsidRPr="000613F0" w:rsidRDefault="009D45E1" w:rsidP="009D45E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2661956C" w14:textId="77777777" w:rsidR="009D45E1" w:rsidRDefault="009D45E1" w:rsidP="009D45E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897D017" w14:textId="77777777" w:rsidR="00574BEC" w:rsidRDefault="00574BEC" w:rsidP="00574BE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8AE25CE" w14:textId="77777777" w:rsidR="009D45E1" w:rsidRDefault="009D45E1" w:rsidP="00574BE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316F60B" w14:textId="77777777" w:rsidR="00574BEC" w:rsidRDefault="00574BEC" w:rsidP="00574BE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E9EF38" w14:textId="77777777" w:rsidR="00574BEC" w:rsidRPr="007936DE" w:rsidRDefault="00574BEC" w:rsidP="00574BEC">
      <w:pPr>
        <w:pStyle w:val="10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78754068"/>
      <w:r>
        <w:rPr>
          <w:sz w:val="28"/>
        </w:rPr>
        <w:lastRenderedPageBreak/>
        <w:t>4</w:t>
      </w:r>
      <w:r w:rsidRPr="007936DE">
        <w:rPr>
          <w:sz w:val="28"/>
        </w:rPr>
        <w:t>. Ключ (правильные ответы)</w:t>
      </w:r>
      <w:bookmarkEnd w:id="7"/>
      <w:bookmarkEnd w:id="8"/>
    </w:p>
    <w:p w14:paraId="538B0E69" w14:textId="77777777" w:rsidR="00574BEC" w:rsidRDefault="00574BEC" w:rsidP="00574BEC">
      <w:pPr>
        <w:pStyle w:val="61"/>
        <w:shd w:val="clear" w:color="auto" w:fill="auto"/>
        <w:tabs>
          <w:tab w:val="left" w:pos="142"/>
        </w:tabs>
        <w:spacing w:line="240" w:lineRule="auto"/>
        <w:ind w:firstLine="142"/>
        <w:jc w:val="left"/>
        <w:rPr>
          <w:bCs/>
          <w:sz w:val="28"/>
          <w:szCs w:val="28"/>
        </w:rPr>
      </w:pPr>
    </w:p>
    <w:p w14:paraId="54638620" w14:textId="77777777" w:rsidR="009A4AC4" w:rsidRPr="009A4AC4" w:rsidRDefault="009A4AC4" w:rsidP="009A4AC4">
      <w:pPr>
        <w:widowControl w:val="0"/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Cs/>
          <w:spacing w:val="3"/>
          <w:sz w:val="28"/>
          <w:szCs w:val="28"/>
        </w:rPr>
      </w:pPr>
      <w:bookmarkStart w:id="9" w:name="_Hlk173496717"/>
      <w:bookmarkStart w:id="10" w:name="_Hlk147840081"/>
      <w:r w:rsidRPr="009A4AC4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>УК-13:</w:t>
      </w:r>
    </w:p>
    <w:p w14:paraId="091D5DCF" w14:textId="4A25B184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предприниматели </w:t>
      </w:r>
    </w:p>
    <w:p w14:paraId="46A47C0E" w14:textId="68A3AE3E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DE4D74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2F380538" w14:textId="6A6074E3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DE4D74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132D10E9" w14:textId="117105AE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предпринимательская деятельность</w:t>
      </w:r>
    </w:p>
    <w:p w14:paraId="42EE6CC6" w14:textId="37F39630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предпринимательское право</w:t>
      </w:r>
    </w:p>
    <w:p w14:paraId="4FCFAF43" w14:textId="16D58F33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предпринимательское право</w:t>
      </w:r>
    </w:p>
    <w:p w14:paraId="6D83742E" w14:textId="19E35040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DE4D74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14:paraId="670CF68E" w14:textId="408A6DFC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Times New Roman" w:hAnsi="Times New Roman" w:cs="Times New Roman"/>
          <w:color w:val="000000"/>
          <w:sz w:val="28"/>
          <w:szCs w:val="28"/>
        </w:rPr>
        <w:t>штраф</w:t>
      </w:r>
    </w:p>
    <w:p w14:paraId="775B8A83" w14:textId="19AA2202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Times New Roman" w:hAnsi="Times New Roman" w:cs="Times New Roman"/>
          <w:color w:val="000000"/>
          <w:sz w:val="28"/>
          <w:szCs w:val="28"/>
        </w:rPr>
        <w:t>коррупция</w:t>
      </w:r>
    </w:p>
    <w:p w14:paraId="0DDDB722" w14:textId="2EE768D1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Times New Roman" w:hAnsi="Times New Roman" w:cs="Times New Roman"/>
          <w:color w:val="000000"/>
          <w:sz w:val="28"/>
          <w:szCs w:val="28"/>
        </w:rPr>
        <w:t>риск</w:t>
      </w:r>
    </w:p>
    <w:p w14:paraId="0DC74A6D" w14:textId="77777777" w:rsidR="009A4AC4" w:rsidRPr="009A4AC4" w:rsidRDefault="009A4AC4" w:rsidP="009A4AC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9724779" w14:textId="77777777" w:rsidR="009A4AC4" w:rsidRPr="009A4AC4" w:rsidRDefault="009A4AC4" w:rsidP="009A4AC4">
      <w:pPr>
        <w:widowControl w:val="0"/>
        <w:shd w:val="clear" w:color="auto" w:fill="FFFFFF"/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4AC4">
        <w:rPr>
          <w:rFonts w:ascii="Times New Roman" w:eastAsia="Times New Roman" w:hAnsi="Times New Roman" w:cs="Times New Roman"/>
          <w:b/>
          <w:sz w:val="28"/>
          <w:szCs w:val="28"/>
        </w:rPr>
        <w:t>ПКН-3:</w:t>
      </w:r>
    </w:p>
    <w:p w14:paraId="702CCF7C" w14:textId="7EACD557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предпринимательский</w:t>
      </w:r>
    </w:p>
    <w:p w14:paraId="0220C2C9" w14:textId="47816C62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5</w:t>
      </w:r>
    </w:p>
    <w:p w14:paraId="3DDD3A83" w14:textId="4B27B628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5</w:t>
      </w:r>
    </w:p>
    <w:p w14:paraId="6B1A94D9" w14:textId="4D83EC1B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унитарные</w:t>
      </w:r>
    </w:p>
    <w:p w14:paraId="75CD30D4" w14:textId="59059DE6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Times New Roman" w:hAnsi="Times New Roman" w:cs="Times New Roman"/>
          <w:color w:val="000000"/>
          <w:sz w:val="28"/>
          <w:szCs w:val="28"/>
        </w:rPr>
        <w:t>90</w:t>
      </w:r>
    </w:p>
    <w:p w14:paraId="5BD739B6" w14:textId="47877571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санация</w:t>
      </w:r>
    </w:p>
    <w:p w14:paraId="6ACDEF54" w14:textId="32B157AE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предпринимательского</w:t>
      </w:r>
    </w:p>
    <w:p w14:paraId="79635F26" w14:textId="587D69B4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DE4D74">
        <w:rPr>
          <w:rFonts w:ascii="Times New Roman" w:eastAsia="Calibri" w:hAnsi="Times New Roman" w:cs="Times New Roman"/>
          <w:sz w:val="28"/>
          <w:szCs w:val="28"/>
        </w:rPr>
        <w:t>Б</w:t>
      </w:r>
    </w:p>
    <w:p w14:paraId="74463BE6" w14:textId="5E4D00C5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DE4D74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</w:p>
    <w:p w14:paraId="4574D393" w14:textId="4B23725D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DE4D74"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7199835E" w14:textId="77777777" w:rsidR="009A4AC4" w:rsidRPr="009A4AC4" w:rsidRDefault="009A4AC4" w:rsidP="009A4AC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951B2D2" w14:textId="77777777" w:rsidR="009A4AC4" w:rsidRPr="009A4AC4" w:rsidRDefault="009A4AC4" w:rsidP="009A4AC4">
      <w:pPr>
        <w:widowControl w:val="0"/>
        <w:shd w:val="clear" w:color="auto" w:fill="FFFFFF"/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A4AC4">
        <w:rPr>
          <w:rFonts w:ascii="Times New Roman" w:eastAsia="Times New Roman" w:hAnsi="Times New Roman" w:cs="Times New Roman"/>
          <w:b/>
          <w:sz w:val="28"/>
          <w:szCs w:val="28"/>
        </w:rPr>
        <w:t>ПКН-6:</w:t>
      </w:r>
    </w:p>
    <w:p w14:paraId="3E45FDED" w14:textId="29E729BC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DE4D74">
        <w:rPr>
          <w:rFonts w:ascii="Times New Roman" w:eastAsia="Calibri" w:hAnsi="Times New Roman" w:cs="Times New Roman"/>
          <w:sz w:val="28"/>
          <w:szCs w:val="28"/>
        </w:rPr>
        <w:t>Б</w:t>
      </w:r>
    </w:p>
    <w:p w14:paraId="1E2B4C8F" w14:textId="2438E3DF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DE4D74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14:paraId="7E24CD28" w14:textId="358A9BEF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DE4D74">
        <w:rPr>
          <w:rFonts w:ascii="Times New Roman" w:eastAsia="Calibri" w:hAnsi="Times New Roman" w:cs="Times New Roman"/>
          <w:sz w:val="28"/>
          <w:szCs w:val="28"/>
        </w:rPr>
        <w:t>Г</w:t>
      </w:r>
    </w:p>
    <w:p w14:paraId="64DF751C" w14:textId="218CE2F6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предпринимательскими</w:t>
      </w:r>
    </w:p>
    <w:p w14:paraId="6B9C9D7E" w14:textId="34EBC79E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проката</w:t>
      </w:r>
    </w:p>
    <w:p w14:paraId="7252E14F" w14:textId="5455C07B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16</w:t>
      </w:r>
    </w:p>
    <w:p w14:paraId="709A7B53" w14:textId="78C5FE7B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аккредитация</w:t>
      </w:r>
    </w:p>
    <w:p w14:paraId="717A0115" w14:textId="5EC09FAE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5</w:t>
      </w:r>
    </w:p>
    <w:p w14:paraId="70886C0D" w14:textId="1EBABEBD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Calibri" w:hAnsi="Times New Roman" w:cs="Times New Roman"/>
          <w:sz w:val="28"/>
          <w:szCs w:val="28"/>
        </w:rPr>
        <w:t>18</w:t>
      </w:r>
    </w:p>
    <w:p w14:paraId="3CA61E71" w14:textId="7D341B0B" w:rsidR="009A4AC4" w:rsidRPr="009A4AC4" w:rsidRDefault="00397EC0" w:rsidP="00A12BAC">
      <w:pPr>
        <w:numPr>
          <w:ilvl w:val="0"/>
          <w:numId w:val="6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A4AC4" w:rsidRPr="009A4AC4"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</w:p>
    <w:p w14:paraId="4BEAA84C" w14:textId="77777777" w:rsidR="009A4AC4" w:rsidRPr="009A4AC4" w:rsidRDefault="009A4AC4" w:rsidP="009A4AC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4473DE2" w14:textId="77777777" w:rsidR="009A4AC4" w:rsidRDefault="009A4AC4" w:rsidP="009A4AC4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bookmarkEnd w:id="6"/>
    <w:bookmarkEnd w:id="9"/>
    <w:bookmarkEnd w:id="10"/>
    <w:p w14:paraId="10D7C4B9" w14:textId="77777777" w:rsidR="009A4AC4" w:rsidRPr="009A4AC4" w:rsidRDefault="009A4AC4" w:rsidP="009A4AC4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sectPr w:rsidR="009A4AC4" w:rsidRPr="009A4AC4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DD5CD4" w14:textId="77777777" w:rsidR="00F3407A" w:rsidRDefault="00F3407A">
      <w:pPr>
        <w:spacing w:after="0" w:line="240" w:lineRule="auto"/>
      </w:pPr>
      <w:r>
        <w:separator/>
      </w:r>
    </w:p>
  </w:endnote>
  <w:endnote w:type="continuationSeparator" w:id="0">
    <w:p w14:paraId="26AD03F0" w14:textId="77777777" w:rsidR="00F3407A" w:rsidRDefault="00F340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3E815DAA" w:rsidR="00983FF7" w:rsidRPr="00E95634" w:rsidRDefault="00983FF7">
        <w:pPr>
          <w:pStyle w:val="ab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EF79BA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F9E8BD" w14:textId="77777777" w:rsidR="00F3407A" w:rsidRDefault="00F3407A">
      <w:pPr>
        <w:spacing w:after="0" w:line="240" w:lineRule="auto"/>
      </w:pPr>
      <w:r>
        <w:separator/>
      </w:r>
    </w:p>
  </w:footnote>
  <w:footnote w:type="continuationSeparator" w:id="0">
    <w:p w14:paraId="67D16788" w14:textId="77777777" w:rsidR="00F3407A" w:rsidRDefault="00F340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5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4"/>
  </w:num>
  <w:num w:numId="5">
    <w:abstractNumId w:val="0"/>
  </w:num>
  <w:num w:numId="6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158C"/>
    <w:rsid w:val="000815B5"/>
    <w:rsid w:val="000837DB"/>
    <w:rsid w:val="000932E6"/>
    <w:rsid w:val="0009580E"/>
    <w:rsid w:val="00095A5C"/>
    <w:rsid w:val="00095E52"/>
    <w:rsid w:val="000A1210"/>
    <w:rsid w:val="000B0762"/>
    <w:rsid w:val="000B15EB"/>
    <w:rsid w:val="000C38B5"/>
    <w:rsid w:val="000D2526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7B26"/>
    <w:rsid w:val="00167E9F"/>
    <w:rsid w:val="00177579"/>
    <w:rsid w:val="0018163E"/>
    <w:rsid w:val="00190D5C"/>
    <w:rsid w:val="00191E29"/>
    <w:rsid w:val="00196B6E"/>
    <w:rsid w:val="00197A20"/>
    <w:rsid w:val="001A1EC1"/>
    <w:rsid w:val="001A3CB8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F1F38"/>
    <w:rsid w:val="001F4379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37F7"/>
    <w:rsid w:val="00235D77"/>
    <w:rsid w:val="002411CF"/>
    <w:rsid w:val="0024174F"/>
    <w:rsid w:val="00242DA1"/>
    <w:rsid w:val="00246D2E"/>
    <w:rsid w:val="0024753D"/>
    <w:rsid w:val="0025163F"/>
    <w:rsid w:val="002533B1"/>
    <w:rsid w:val="002537B2"/>
    <w:rsid w:val="00254A20"/>
    <w:rsid w:val="002608B8"/>
    <w:rsid w:val="0026286E"/>
    <w:rsid w:val="00263C10"/>
    <w:rsid w:val="00263C9B"/>
    <w:rsid w:val="00266051"/>
    <w:rsid w:val="002667C3"/>
    <w:rsid w:val="00270571"/>
    <w:rsid w:val="00273E2B"/>
    <w:rsid w:val="0027664E"/>
    <w:rsid w:val="0028067E"/>
    <w:rsid w:val="002827E5"/>
    <w:rsid w:val="00283DB4"/>
    <w:rsid w:val="00286A74"/>
    <w:rsid w:val="00290DFE"/>
    <w:rsid w:val="00294AAE"/>
    <w:rsid w:val="002A2051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6D1A"/>
    <w:rsid w:val="002F7E61"/>
    <w:rsid w:val="00302F02"/>
    <w:rsid w:val="00302F99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97EC0"/>
    <w:rsid w:val="003A55DE"/>
    <w:rsid w:val="003A56AF"/>
    <w:rsid w:val="003A5B28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C01"/>
    <w:rsid w:val="003E659C"/>
    <w:rsid w:val="003F2ADC"/>
    <w:rsid w:val="003F3277"/>
    <w:rsid w:val="00413A47"/>
    <w:rsid w:val="00413E71"/>
    <w:rsid w:val="0041766F"/>
    <w:rsid w:val="00421938"/>
    <w:rsid w:val="00421997"/>
    <w:rsid w:val="004222DC"/>
    <w:rsid w:val="0043135B"/>
    <w:rsid w:val="004400C0"/>
    <w:rsid w:val="004433AE"/>
    <w:rsid w:val="00444153"/>
    <w:rsid w:val="00444337"/>
    <w:rsid w:val="004508D5"/>
    <w:rsid w:val="00451F9C"/>
    <w:rsid w:val="00461F35"/>
    <w:rsid w:val="0046591F"/>
    <w:rsid w:val="00467B80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7359"/>
    <w:rsid w:val="004D1D49"/>
    <w:rsid w:val="004D4FD3"/>
    <w:rsid w:val="004D6BC5"/>
    <w:rsid w:val="004E1C07"/>
    <w:rsid w:val="004E3A33"/>
    <w:rsid w:val="004E76CC"/>
    <w:rsid w:val="004E7EC3"/>
    <w:rsid w:val="004F37B0"/>
    <w:rsid w:val="004F6131"/>
    <w:rsid w:val="004F6A23"/>
    <w:rsid w:val="00513CBC"/>
    <w:rsid w:val="005215E4"/>
    <w:rsid w:val="00523F1B"/>
    <w:rsid w:val="0052479D"/>
    <w:rsid w:val="005322C4"/>
    <w:rsid w:val="00537BE1"/>
    <w:rsid w:val="00553BD7"/>
    <w:rsid w:val="005552BE"/>
    <w:rsid w:val="00565BD3"/>
    <w:rsid w:val="005667D2"/>
    <w:rsid w:val="005670D5"/>
    <w:rsid w:val="00574BEC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4668"/>
    <w:rsid w:val="005C23E7"/>
    <w:rsid w:val="005D2347"/>
    <w:rsid w:val="005D2EA2"/>
    <w:rsid w:val="005D57E5"/>
    <w:rsid w:val="005F18D8"/>
    <w:rsid w:val="005F379E"/>
    <w:rsid w:val="005F3ACE"/>
    <w:rsid w:val="00600E89"/>
    <w:rsid w:val="00606485"/>
    <w:rsid w:val="00607C9C"/>
    <w:rsid w:val="00610955"/>
    <w:rsid w:val="00614C7A"/>
    <w:rsid w:val="00615C04"/>
    <w:rsid w:val="00620A29"/>
    <w:rsid w:val="00622BE2"/>
    <w:rsid w:val="00623A3C"/>
    <w:rsid w:val="00623D58"/>
    <w:rsid w:val="0062730C"/>
    <w:rsid w:val="006304CE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757D1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383C"/>
    <w:rsid w:val="006E42A5"/>
    <w:rsid w:val="006E757C"/>
    <w:rsid w:val="006F06F0"/>
    <w:rsid w:val="006F475A"/>
    <w:rsid w:val="00700BCD"/>
    <w:rsid w:val="00701A83"/>
    <w:rsid w:val="007064C3"/>
    <w:rsid w:val="007118D4"/>
    <w:rsid w:val="00712AFB"/>
    <w:rsid w:val="007161EF"/>
    <w:rsid w:val="007216F5"/>
    <w:rsid w:val="00725C03"/>
    <w:rsid w:val="00731118"/>
    <w:rsid w:val="00732C3D"/>
    <w:rsid w:val="00733C44"/>
    <w:rsid w:val="00734943"/>
    <w:rsid w:val="0074398B"/>
    <w:rsid w:val="007471B9"/>
    <w:rsid w:val="007478B1"/>
    <w:rsid w:val="00750EBD"/>
    <w:rsid w:val="007532D9"/>
    <w:rsid w:val="00755CDB"/>
    <w:rsid w:val="007573DF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0413"/>
    <w:rsid w:val="007B266B"/>
    <w:rsid w:val="007B2FAB"/>
    <w:rsid w:val="007B3CAE"/>
    <w:rsid w:val="007B4C13"/>
    <w:rsid w:val="007B66C9"/>
    <w:rsid w:val="007C0F25"/>
    <w:rsid w:val="007C0FF5"/>
    <w:rsid w:val="007C1536"/>
    <w:rsid w:val="007C2080"/>
    <w:rsid w:val="007C2798"/>
    <w:rsid w:val="007C54FC"/>
    <w:rsid w:val="007D7493"/>
    <w:rsid w:val="007E0E7E"/>
    <w:rsid w:val="007F107D"/>
    <w:rsid w:val="007F2B0D"/>
    <w:rsid w:val="007F38AC"/>
    <w:rsid w:val="008007A0"/>
    <w:rsid w:val="0080675D"/>
    <w:rsid w:val="00811E91"/>
    <w:rsid w:val="00813494"/>
    <w:rsid w:val="008213C3"/>
    <w:rsid w:val="00824083"/>
    <w:rsid w:val="00834E16"/>
    <w:rsid w:val="00841260"/>
    <w:rsid w:val="008466F3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5C4D"/>
    <w:rsid w:val="008867CB"/>
    <w:rsid w:val="00886863"/>
    <w:rsid w:val="00887074"/>
    <w:rsid w:val="00893813"/>
    <w:rsid w:val="00894C32"/>
    <w:rsid w:val="0089680D"/>
    <w:rsid w:val="00896838"/>
    <w:rsid w:val="008A6518"/>
    <w:rsid w:val="008B1EB0"/>
    <w:rsid w:val="008B43A4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2E4C"/>
    <w:rsid w:val="009064FC"/>
    <w:rsid w:val="00907B4A"/>
    <w:rsid w:val="00910DE9"/>
    <w:rsid w:val="00913F9F"/>
    <w:rsid w:val="009142FB"/>
    <w:rsid w:val="009155F2"/>
    <w:rsid w:val="00920B15"/>
    <w:rsid w:val="00920D15"/>
    <w:rsid w:val="00921C2F"/>
    <w:rsid w:val="009243A5"/>
    <w:rsid w:val="00932529"/>
    <w:rsid w:val="00934386"/>
    <w:rsid w:val="0093682F"/>
    <w:rsid w:val="00936F52"/>
    <w:rsid w:val="00937988"/>
    <w:rsid w:val="00937F9B"/>
    <w:rsid w:val="0094033C"/>
    <w:rsid w:val="00942438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07F0"/>
    <w:rsid w:val="009A2820"/>
    <w:rsid w:val="009A4AC4"/>
    <w:rsid w:val="009A7849"/>
    <w:rsid w:val="009B001B"/>
    <w:rsid w:val="009C1BC7"/>
    <w:rsid w:val="009C33BD"/>
    <w:rsid w:val="009C653D"/>
    <w:rsid w:val="009C7B0E"/>
    <w:rsid w:val="009D0650"/>
    <w:rsid w:val="009D38BE"/>
    <w:rsid w:val="009D45E1"/>
    <w:rsid w:val="009D4C7D"/>
    <w:rsid w:val="009E1896"/>
    <w:rsid w:val="009E1DA0"/>
    <w:rsid w:val="009F1E9E"/>
    <w:rsid w:val="009F276D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2BAC"/>
    <w:rsid w:val="00A136FD"/>
    <w:rsid w:val="00A148F5"/>
    <w:rsid w:val="00A16EB7"/>
    <w:rsid w:val="00A24995"/>
    <w:rsid w:val="00A30E30"/>
    <w:rsid w:val="00A34B28"/>
    <w:rsid w:val="00A35C97"/>
    <w:rsid w:val="00A35D51"/>
    <w:rsid w:val="00A441F5"/>
    <w:rsid w:val="00A44A0A"/>
    <w:rsid w:val="00A53912"/>
    <w:rsid w:val="00A54E58"/>
    <w:rsid w:val="00A571BC"/>
    <w:rsid w:val="00A57AFF"/>
    <w:rsid w:val="00A61060"/>
    <w:rsid w:val="00A620EA"/>
    <w:rsid w:val="00A71DB0"/>
    <w:rsid w:val="00A720FA"/>
    <w:rsid w:val="00A7448B"/>
    <w:rsid w:val="00A8071A"/>
    <w:rsid w:val="00A812D4"/>
    <w:rsid w:val="00A87BEF"/>
    <w:rsid w:val="00A90453"/>
    <w:rsid w:val="00A91644"/>
    <w:rsid w:val="00A92081"/>
    <w:rsid w:val="00A951EF"/>
    <w:rsid w:val="00A96872"/>
    <w:rsid w:val="00AA06F2"/>
    <w:rsid w:val="00AA34A3"/>
    <w:rsid w:val="00AB0BC1"/>
    <w:rsid w:val="00AB476A"/>
    <w:rsid w:val="00AB7123"/>
    <w:rsid w:val="00AB747F"/>
    <w:rsid w:val="00AC0A07"/>
    <w:rsid w:val="00AC45CE"/>
    <w:rsid w:val="00AC49D6"/>
    <w:rsid w:val="00AD5191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240E"/>
    <w:rsid w:val="00B47126"/>
    <w:rsid w:val="00B52070"/>
    <w:rsid w:val="00B622F6"/>
    <w:rsid w:val="00B62CB4"/>
    <w:rsid w:val="00B64B2F"/>
    <w:rsid w:val="00B668F1"/>
    <w:rsid w:val="00B75BB3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E2DCE"/>
    <w:rsid w:val="00BE54F5"/>
    <w:rsid w:val="00BE6FAC"/>
    <w:rsid w:val="00BE7708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25AAD"/>
    <w:rsid w:val="00C269FA"/>
    <w:rsid w:val="00C26D84"/>
    <w:rsid w:val="00C31F2E"/>
    <w:rsid w:val="00C42919"/>
    <w:rsid w:val="00C42E14"/>
    <w:rsid w:val="00C43A01"/>
    <w:rsid w:val="00C45110"/>
    <w:rsid w:val="00C5044A"/>
    <w:rsid w:val="00C63030"/>
    <w:rsid w:val="00C66A4D"/>
    <w:rsid w:val="00C67B77"/>
    <w:rsid w:val="00C72707"/>
    <w:rsid w:val="00C804FD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32A2"/>
    <w:rsid w:val="00D45864"/>
    <w:rsid w:val="00D47556"/>
    <w:rsid w:val="00D47E5B"/>
    <w:rsid w:val="00D519E8"/>
    <w:rsid w:val="00D51B63"/>
    <w:rsid w:val="00D6160E"/>
    <w:rsid w:val="00D709A8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5045"/>
    <w:rsid w:val="00DB0530"/>
    <w:rsid w:val="00DB2155"/>
    <w:rsid w:val="00DB497F"/>
    <w:rsid w:val="00DB5095"/>
    <w:rsid w:val="00DC2889"/>
    <w:rsid w:val="00DC2ABE"/>
    <w:rsid w:val="00DC363C"/>
    <w:rsid w:val="00DD1412"/>
    <w:rsid w:val="00DD1753"/>
    <w:rsid w:val="00DD3997"/>
    <w:rsid w:val="00DD69AA"/>
    <w:rsid w:val="00DE2C90"/>
    <w:rsid w:val="00DE4210"/>
    <w:rsid w:val="00DE42C5"/>
    <w:rsid w:val="00DE4D74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515DE"/>
    <w:rsid w:val="00E52D15"/>
    <w:rsid w:val="00E5440F"/>
    <w:rsid w:val="00E6641A"/>
    <w:rsid w:val="00E71C01"/>
    <w:rsid w:val="00E72CBA"/>
    <w:rsid w:val="00E814DB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42FB"/>
    <w:rsid w:val="00EB4AD3"/>
    <w:rsid w:val="00EB6930"/>
    <w:rsid w:val="00EC27DC"/>
    <w:rsid w:val="00EC393D"/>
    <w:rsid w:val="00EC45C5"/>
    <w:rsid w:val="00ED0883"/>
    <w:rsid w:val="00ED20D8"/>
    <w:rsid w:val="00ED440A"/>
    <w:rsid w:val="00ED60C0"/>
    <w:rsid w:val="00EE6FCD"/>
    <w:rsid w:val="00EF79BA"/>
    <w:rsid w:val="00F158F0"/>
    <w:rsid w:val="00F169FE"/>
    <w:rsid w:val="00F16A4B"/>
    <w:rsid w:val="00F22739"/>
    <w:rsid w:val="00F3007D"/>
    <w:rsid w:val="00F303E7"/>
    <w:rsid w:val="00F30C28"/>
    <w:rsid w:val="00F3407A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0610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E210B"/>
    <w:rsid w:val="00FE6B29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rsid w:val="00230670"/>
    <w:rPr>
      <w:rFonts w:eastAsiaTheme="minorHAnsi"/>
      <w:lang w:eastAsia="en-US"/>
    </w:rPr>
  </w:style>
  <w:style w:type="character" w:styleId="af0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2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4"/>
    <w:uiPriority w:val="99"/>
    <w:semiHidden/>
    <w:unhideWhenUsed/>
    <w:rsid w:val="00A44A0A"/>
  </w:style>
  <w:style w:type="paragraph" w:customStyle="1" w:styleId="15">
    <w:name w:val="Название1"/>
    <w:basedOn w:val="a1"/>
    <w:link w:val="af8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8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1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1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1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9">
    <w:name w:val="page number"/>
    <w:basedOn w:val="a2"/>
    <w:semiHidden/>
    <w:rsid w:val="00A44A0A"/>
  </w:style>
  <w:style w:type="paragraph" w:customStyle="1" w:styleId="62">
    <w:name w:val="заголовок 6"/>
    <w:basedOn w:val="a1"/>
    <w:next w:val="a1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a">
    <w:name w:val="Block Text"/>
    <w:basedOn w:val="a1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b">
    <w:name w:val="Plain Text"/>
    <w:basedOn w:val="a1"/>
    <w:link w:val="afc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c">
    <w:name w:val="Текст Знак"/>
    <w:basedOn w:val="a2"/>
    <w:link w:val="afb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d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1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e">
    <w:name w:val="Пункты НС"/>
    <w:basedOn w:val="afd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1"/>
    <w:next w:val="a1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A44A0A"/>
  </w:style>
  <w:style w:type="paragraph" w:customStyle="1" w:styleId="aff">
    <w:name w:val="a"/>
    <w:basedOn w:val="a1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1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0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1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1">
    <w:name w:val="Подпись к таблице_"/>
    <w:link w:val="aff2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2">
    <w:name w:val="Подпись к таблице"/>
    <w:basedOn w:val="a1"/>
    <w:link w:val="aff1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3"/>
    <w:next w:val="a6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b">
    <w:name w:val="Сетка таблицы2"/>
    <w:basedOn w:val="a3"/>
    <w:next w:val="a6"/>
    <w:rsid w:val="00A44A0A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9">
    <w:name w:val="Style19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f0">
    <w:name w:val="Неразрешенное упоминание1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3">
    <w:name w:val="footnote text"/>
    <w:basedOn w:val="a1"/>
    <w:link w:val="aff4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4">
    <w:name w:val="Текст сноски Знак"/>
    <w:basedOn w:val="a2"/>
    <w:link w:val="aff3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5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4"/>
    <w:uiPriority w:val="99"/>
    <w:semiHidden/>
    <w:unhideWhenUsed/>
    <w:rsid w:val="00A44A0A"/>
  </w:style>
  <w:style w:type="table" w:customStyle="1" w:styleId="112">
    <w:name w:val="Сетка таблицы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c">
    <w:name w:val="Заголовок_2"/>
    <w:basedOn w:val="a1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4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1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6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7">
    <w:name w:val="Символ нумерации"/>
    <w:rsid w:val="00A44A0A"/>
  </w:style>
  <w:style w:type="character" w:customStyle="1" w:styleId="1f2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8">
    <w:name w:val="Title"/>
    <w:basedOn w:val="a1"/>
    <w:next w:val="a9"/>
    <w:link w:val="1f3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1f3">
    <w:name w:val="Название Знак1"/>
    <w:basedOn w:val="a2"/>
    <w:link w:val="aff8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9">
    <w:name w:val="List"/>
    <w:basedOn w:val="a9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4">
    <w:name w:val="Название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5">
    <w:name w:val="Название объекта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6">
    <w:name w:val="Указатель1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7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1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1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1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1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a">
    <w:name w:val="Содержимое таблицы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b">
    <w:name w:val="Заголовок таблицы"/>
    <w:basedOn w:val="affa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1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1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c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1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0">
    <w:name w:val="Нет списка1111"/>
    <w:next w:val="a4"/>
    <w:uiPriority w:val="99"/>
    <w:semiHidden/>
    <w:unhideWhenUsed/>
    <w:rsid w:val="00A44A0A"/>
  </w:style>
  <w:style w:type="table" w:customStyle="1" w:styleId="2110">
    <w:name w:val="Сетка таблицы2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8">
    <w:name w:val="Основной текст с отступом1"/>
    <w:basedOn w:val="a1"/>
    <w:next w:val="ae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9">
    <w:name w:val="Заголовок оглавления1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a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f0">
    <w:name w:val="Нет списка2"/>
    <w:next w:val="a4"/>
    <w:uiPriority w:val="99"/>
    <w:semiHidden/>
    <w:unhideWhenUsed/>
    <w:rsid w:val="00A44A0A"/>
  </w:style>
  <w:style w:type="table" w:customStyle="1" w:styleId="311">
    <w:name w:val="Сетка таблицы3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f1">
    <w:name w:val="Заголовок оглавления2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4"/>
    <w:uiPriority w:val="99"/>
    <w:semiHidden/>
    <w:unhideWhenUsed/>
    <w:rsid w:val="00A44A0A"/>
  </w:style>
  <w:style w:type="table" w:customStyle="1" w:styleId="122">
    <w:name w:val="Сетка таблицы12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basedOn w:val="a3"/>
    <w:next w:val="a6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1">
    <w:name w:val="Нет списка111111"/>
    <w:next w:val="a4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4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4"/>
    <w:uiPriority w:val="99"/>
    <w:semiHidden/>
    <w:unhideWhenUsed/>
    <w:rsid w:val="003C57A3"/>
  </w:style>
  <w:style w:type="numbering" w:customStyle="1" w:styleId="123">
    <w:name w:val="Нет списка12"/>
    <w:next w:val="a4"/>
    <w:uiPriority w:val="99"/>
    <w:semiHidden/>
    <w:unhideWhenUsed/>
    <w:rsid w:val="003C57A3"/>
  </w:style>
  <w:style w:type="numbering" w:customStyle="1" w:styleId="1120">
    <w:name w:val="Нет списка112"/>
    <w:next w:val="a4"/>
    <w:uiPriority w:val="99"/>
    <w:semiHidden/>
    <w:unhideWhenUsed/>
    <w:rsid w:val="003C57A3"/>
  </w:style>
  <w:style w:type="numbering" w:customStyle="1" w:styleId="1112">
    <w:name w:val="Нет списка1112"/>
    <w:next w:val="a4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3C57A3"/>
  </w:style>
  <w:style w:type="numbering" w:customStyle="1" w:styleId="11112">
    <w:name w:val="Нет списка11112"/>
    <w:next w:val="a4"/>
    <w:uiPriority w:val="99"/>
    <w:semiHidden/>
    <w:unhideWhenUsed/>
    <w:rsid w:val="003C57A3"/>
  </w:style>
  <w:style w:type="numbering" w:customStyle="1" w:styleId="111112">
    <w:name w:val="Нет списка111112"/>
    <w:next w:val="a4"/>
    <w:uiPriority w:val="99"/>
    <w:semiHidden/>
    <w:unhideWhenUsed/>
    <w:rsid w:val="003C57A3"/>
  </w:style>
  <w:style w:type="numbering" w:customStyle="1" w:styleId="2111">
    <w:name w:val="Нет списка211"/>
    <w:next w:val="a4"/>
    <w:uiPriority w:val="99"/>
    <w:semiHidden/>
    <w:unhideWhenUsed/>
    <w:rsid w:val="003C57A3"/>
  </w:style>
  <w:style w:type="numbering" w:customStyle="1" w:styleId="47">
    <w:name w:val="Нет списка4"/>
    <w:next w:val="a4"/>
    <w:uiPriority w:val="99"/>
    <w:semiHidden/>
    <w:unhideWhenUsed/>
    <w:rsid w:val="00213DF4"/>
  </w:style>
  <w:style w:type="numbering" w:customStyle="1" w:styleId="130">
    <w:name w:val="Нет списка13"/>
    <w:next w:val="a4"/>
    <w:uiPriority w:val="99"/>
    <w:semiHidden/>
    <w:unhideWhenUsed/>
    <w:rsid w:val="00213DF4"/>
  </w:style>
  <w:style w:type="numbering" w:customStyle="1" w:styleId="1130">
    <w:name w:val="Нет списка113"/>
    <w:next w:val="a4"/>
    <w:uiPriority w:val="99"/>
    <w:semiHidden/>
    <w:unhideWhenUsed/>
    <w:rsid w:val="00213DF4"/>
  </w:style>
  <w:style w:type="numbering" w:customStyle="1" w:styleId="1113">
    <w:name w:val="Нет списка1113"/>
    <w:next w:val="a4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213DF4"/>
  </w:style>
  <w:style w:type="numbering" w:customStyle="1" w:styleId="11113">
    <w:name w:val="Нет списка11113"/>
    <w:next w:val="a4"/>
    <w:uiPriority w:val="99"/>
    <w:semiHidden/>
    <w:unhideWhenUsed/>
    <w:rsid w:val="00213DF4"/>
  </w:style>
  <w:style w:type="numbering" w:customStyle="1" w:styleId="111113">
    <w:name w:val="Нет списка111113"/>
    <w:next w:val="a4"/>
    <w:uiPriority w:val="99"/>
    <w:semiHidden/>
    <w:unhideWhenUsed/>
    <w:rsid w:val="00213DF4"/>
  </w:style>
  <w:style w:type="numbering" w:customStyle="1" w:styleId="2120">
    <w:name w:val="Нет списка212"/>
    <w:next w:val="a4"/>
    <w:uiPriority w:val="99"/>
    <w:semiHidden/>
    <w:unhideWhenUsed/>
    <w:rsid w:val="00213DF4"/>
  </w:style>
  <w:style w:type="numbering" w:customStyle="1" w:styleId="52">
    <w:name w:val="Нет списка5"/>
    <w:next w:val="a4"/>
    <w:uiPriority w:val="99"/>
    <w:semiHidden/>
    <w:unhideWhenUsed/>
    <w:rsid w:val="00615C04"/>
  </w:style>
  <w:style w:type="numbering" w:customStyle="1" w:styleId="140">
    <w:name w:val="Нет списка14"/>
    <w:next w:val="a4"/>
    <w:uiPriority w:val="99"/>
    <w:semiHidden/>
    <w:unhideWhenUsed/>
    <w:rsid w:val="00615C04"/>
  </w:style>
  <w:style w:type="numbering" w:customStyle="1" w:styleId="114">
    <w:name w:val="Нет списка114"/>
    <w:next w:val="a4"/>
    <w:uiPriority w:val="99"/>
    <w:semiHidden/>
    <w:unhideWhenUsed/>
    <w:rsid w:val="00615C04"/>
  </w:style>
  <w:style w:type="numbering" w:customStyle="1" w:styleId="1114">
    <w:name w:val="Нет списка1114"/>
    <w:next w:val="a4"/>
    <w:uiPriority w:val="99"/>
    <w:semiHidden/>
    <w:unhideWhenUsed/>
    <w:rsid w:val="00615C04"/>
  </w:style>
  <w:style w:type="table" w:customStyle="1" w:styleId="TableNormal4">
    <w:name w:val="Table Normal4"/>
    <w:uiPriority w:val="2"/>
    <w:semiHidden/>
    <w:unhideWhenUsed/>
    <w:qFormat/>
    <w:rsid w:val="00615C0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4"/>
    <w:uiPriority w:val="99"/>
    <w:semiHidden/>
    <w:unhideWhenUsed/>
    <w:rsid w:val="00615C04"/>
  </w:style>
  <w:style w:type="numbering" w:customStyle="1" w:styleId="11114">
    <w:name w:val="Нет списка11114"/>
    <w:next w:val="a4"/>
    <w:uiPriority w:val="99"/>
    <w:semiHidden/>
    <w:unhideWhenUsed/>
    <w:rsid w:val="00615C04"/>
  </w:style>
  <w:style w:type="numbering" w:customStyle="1" w:styleId="111114">
    <w:name w:val="Нет списка111114"/>
    <w:next w:val="a4"/>
    <w:uiPriority w:val="99"/>
    <w:semiHidden/>
    <w:unhideWhenUsed/>
    <w:rsid w:val="00615C04"/>
  </w:style>
  <w:style w:type="numbering" w:customStyle="1" w:styleId="2130">
    <w:name w:val="Нет списка213"/>
    <w:next w:val="a4"/>
    <w:uiPriority w:val="99"/>
    <w:semiHidden/>
    <w:unhideWhenUsed/>
    <w:rsid w:val="00615C04"/>
  </w:style>
  <w:style w:type="character" w:styleId="affd">
    <w:name w:val="annotation reference"/>
    <w:basedOn w:val="a2"/>
    <w:uiPriority w:val="99"/>
    <w:semiHidden/>
    <w:unhideWhenUsed/>
    <w:rsid w:val="00A53912"/>
    <w:rPr>
      <w:sz w:val="16"/>
      <w:szCs w:val="16"/>
    </w:rPr>
  </w:style>
  <w:style w:type="paragraph" w:styleId="affe">
    <w:name w:val="annotation text"/>
    <w:basedOn w:val="a1"/>
    <w:link w:val="afff"/>
    <w:uiPriority w:val="99"/>
    <w:semiHidden/>
    <w:unhideWhenUsed/>
    <w:rsid w:val="00A53912"/>
    <w:pPr>
      <w:spacing w:line="240" w:lineRule="auto"/>
    </w:pPr>
    <w:rPr>
      <w:sz w:val="20"/>
      <w:szCs w:val="20"/>
    </w:rPr>
  </w:style>
  <w:style w:type="character" w:customStyle="1" w:styleId="afff">
    <w:name w:val="Текст примечания Знак"/>
    <w:basedOn w:val="a2"/>
    <w:link w:val="affe"/>
    <w:uiPriority w:val="99"/>
    <w:semiHidden/>
    <w:rsid w:val="00A53912"/>
    <w:rPr>
      <w:sz w:val="20"/>
      <w:szCs w:val="20"/>
    </w:rPr>
  </w:style>
  <w:style w:type="paragraph" w:styleId="afff0">
    <w:name w:val="annotation subject"/>
    <w:basedOn w:val="affe"/>
    <w:next w:val="affe"/>
    <w:link w:val="afff1"/>
    <w:uiPriority w:val="99"/>
    <w:semiHidden/>
    <w:unhideWhenUsed/>
    <w:rsid w:val="00A53912"/>
    <w:rPr>
      <w:b/>
      <w:bCs/>
    </w:rPr>
  </w:style>
  <w:style w:type="character" w:customStyle="1" w:styleId="afff1">
    <w:name w:val="Тема примечания Знак"/>
    <w:basedOn w:val="afff"/>
    <w:link w:val="afff0"/>
    <w:uiPriority w:val="99"/>
    <w:semiHidden/>
    <w:rsid w:val="00A539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AE8C7F-5DAF-44FA-B74F-B9B3003E4B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5695</TotalTime>
  <Pages>9</Pages>
  <Words>1647</Words>
  <Characters>9388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Лана</cp:lastModifiedBy>
  <cp:revision>257</cp:revision>
  <cp:lastPrinted>2024-10-28T16:15:00Z</cp:lastPrinted>
  <dcterms:created xsi:type="dcterms:W3CDTF">2020-01-13T06:42:00Z</dcterms:created>
  <dcterms:modified xsi:type="dcterms:W3CDTF">2024-10-28T16:16:00Z</dcterms:modified>
</cp:coreProperties>
</file>